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55D7" w14:textId="0FA6CA9E" w:rsidR="00197478" w:rsidRPr="00944D9E" w:rsidRDefault="00197478" w:rsidP="00197478">
      <w:pPr>
        <w:tabs>
          <w:tab w:val="left" w:pos="284"/>
        </w:tabs>
        <w:spacing w:after="0" w:line="360" w:lineRule="auto"/>
        <w:contextualSpacing/>
        <w:jc w:val="right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0CB7CB92" wp14:editId="060D8E02">
            <wp:extent cx="1264920" cy="626436"/>
            <wp:effectExtent l="0" t="0" r="5080" b="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62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97F5" w14:textId="77777777" w:rsidR="00197478" w:rsidRPr="00944D9E" w:rsidRDefault="00197478" w:rsidP="00E91DE6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63111C8A" w14:textId="5F2B2C78" w:rsidR="00C426A4" w:rsidRDefault="00CD5F80" w:rsidP="00C426A4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dr hab. Magdalena Szafranek</w:t>
      </w:r>
      <w:r w:rsidR="000841C2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, prof. UW</w:t>
      </w:r>
    </w:p>
    <w:p w14:paraId="1D461A8B" w14:textId="77777777" w:rsidR="0061128B" w:rsidRPr="0061128B" w:rsidRDefault="0061128B" w:rsidP="0061128B">
      <w:pPr>
        <w:shd w:val="clear" w:color="auto" w:fill="FFFFFF"/>
        <w:spacing w:after="0" w:line="450" w:lineRule="atLeas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Uniwersytet Warszawski</w:t>
      </w:r>
    </w:p>
    <w:p w14:paraId="25750E81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16BA33B2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center"/>
        <w:textAlignment w:val="baseline"/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>Przemoc wobec dzieci w sieci.</w:t>
      </w:r>
    </w:p>
    <w:p w14:paraId="005DFC6C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center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>Cyberprzemoc jako forma przemocy.</w:t>
      </w:r>
    </w:p>
    <w:p w14:paraId="30A97D06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712E1516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Internet i sieć komórkowa stały się jednym z najpopularniejszych wśród młodzieży mediów. Są przez nich postrzegane jako ulubiona forma spędzania wolnego czasu, nauki, komunikowania się oraz poszukiwania informacji. Jak wynika z raportu NASK „Nastolatki 3.0”, co czwarty nastolatek (25,8%) posiada od 5 do 8 kont na portalach i platformach społecznościowych, natomiast ponad jedna trzecia (36%) posiada więcej niż 8 takich kont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1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0FEBE747" w14:textId="1AD807A2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Trzeba jednak pamiętać, nowoczesne technologie informacyjne i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komunikacyjne wykorzystywane są również w celach opresyjnych. Cyberprzemoc to przemoc z użyciem urządzeń elektronicznych, najczęściej telefonu bądź komputera. Bywa określana także jako cyberbullying: nękanie, dręczenie, prześladowanie w internecie. Etymologia tego pojęcia wywodzi się od ang. słowa </w:t>
      </w:r>
      <w:r w:rsidRPr="0061128B">
        <w:rPr>
          <w:rFonts w:ascii="ApparatSemiCond" w:hAnsi="ApparatSemiCond" w:cs="Times New Roman"/>
          <w:i/>
          <w:iCs/>
          <w:color w:val="000000" w:themeColor="text1"/>
          <w:sz w:val="24"/>
          <w:szCs w:val="24"/>
        </w:rPr>
        <w:t>bullying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, które oznacza „terroryzowanie, nękanie”, oraz członu </w:t>
      </w:r>
      <w:r w:rsidRPr="0061128B">
        <w:rPr>
          <w:rFonts w:ascii="ApparatSemiCond" w:hAnsi="ApparatSemiCond" w:cs="Times New Roman"/>
          <w:i/>
          <w:iCs/>
          <w:color w:val="000000" w:themeColor="text1"/>
          <w:sz w:val="24"/>
          <w:szCs w:val="24"/>
        </w:rPr>
        <w:t>cyber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, odnoszącego się do internetu i cyberprzestrzeni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  Celem cyberprzemocy jest wyrządzenie krzywdy drugiej osobie. Jest to działanie podejmowane z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premedytacją wobec słabszego, który nie może się bronić. Cyberprzemoc może przybierać różne formy. To nie tylko obraźliwe wpisy w mediach społecznościowych, ale także agresywne wiadomości przesyłane przez komunikatory czy też wpisy na forach. Szybkość przekazywana informacji powoduje, że taka przemoc eskaluje znacznie szybciej niż w świecie realnym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3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6814530D" w14:textId="14673701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Połowa nastolatków osobiście doświadczyła różnych form przemocy w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internecie − wyzywania, poniżania, ośmieszania lub zastraszania, a 44.6% młodych ludzi spotyka się w sieci z sytuacjami, kiedy ich znajomi są atakowani i wyzywani. Z ośmieszaniem i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poniżaniem kogoś w cyberświecie zetknął się co trzeci nastolatek (ośmieszanie – 33,2%, poniżanie 29,6%). Warto 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>też zauważyć, że wzrasta odsetek nastolatków, które decydują się na spotkanie z osobą dorosłą, poznaną w internecie. W 2020 roku było to 14.1%, a w 2022 roku już 17,9%. Co trzeci nastolatek (32,7%) twierdzi, że zdarzyło mu się otrzymać czyjeś nagie lub półnagie zdjęcie za pośrednictwem internetu. Ponad dwie trzecie młodych internautów (68,4%) twierdzi, że problemem cyberświata jest mowa nienawiści. Należy też zauważyć, że zwiększa się wśród nastolatków poczucie, że osoby, które obrażają w internecie, są bezkarne (2022 – 51,3% vs. 2018 – 36%). Ponad 40% (43,7%) młodzieży twierdzi, że w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</w:t>
      </w:r>
      <w:r w:rsidR="00605AC3">
        <w:rPr>
          <w:rFonts w:ascii="ApparatSemiCond" w:hAnsi="ApparatSemiCond" w:cs="Times New Roman"/>
          <w:color w:val="000000" w:themeColor="text1"/>
          <w:sz w:val="24"/>
          <w:szCs w:val="24"/>
        </w:rPr>
        <w:t>r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necie nie można odróżnić informacji prawdziwych od fałszywych (vs. 2018 – 49%). Z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powodu korzystania z mediów społecznościowych niespełna jedna czwarta młodzieży (23,8%) często zaniedbuje swoje obowiązki domowe, natomiast prawie trzech na dziesięciu nastolatków (28,7%) często zaniedbuje obowiązki szkolne z powodu używania mediów społecznościowych. Młodzież podejmuje pełne spectrum wyzwań internetowych – od zabawnych czy nierozważnych po nawet takie, które mogą powodować różnego rodzaju niebezpieczeństwa. Trzech na dziesięciu (31,1%) nastolatków przyznało, że w ostatnim roku wzięło udział w wyzwaniu, w</w:t>
      </w:r>
      <w:r w:rsidR="00AD5C59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którym mogło dojść do narażenia życia lub zdrowia fizycznego/ psychicznego – ich samych lub innych osób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4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6EC305C4" w14:textId="5D333F3C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Młodzi ludzie bardzo rzadko proszą dorosłych – rodziców i nauczycieli o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pomoc, w</w:t>
      </w:r>
      <w:r w:rsidR="00AD5C59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przypadku gdy doświadczają cyberprzemocy. Wyniki badań polskich nastolatków wskazują, że jedynie co czwarta ofiara przemocy online informuje o tym swoich rodziców. Skutki cyberprzemocy bywają niezwykle bolesne dla osób, które stały się obiektem ataków. Ofiary mają bowiem znacznie bardziej ograniczoną możliwość obrony, a wyrządzone szkody często trudno odwrócić. Konsekwencje prześladowania w sieci mogą być różne, w zależności od powagi aktu agresji. Dzieci doświadczające cyberprzemocy przeżywają bardzo trudne emocje. Mogą czuć się osaczone, osamotnione i bezsilne. Często są przekonane, że nic nie da się zrobić z sytuacją, w której się znalazły. Obawiają się, że kompromitujące materiały mogą dotrzeć do bardzo dużej grupy osób, przez co mierzą się z poniżeniem, upokorzeniem, lękiem, rozpaczą, smutkiem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5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706EEFD0" w14:textId="15FDA579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Obecność dzieci i młodszych nastolatków w przestrzeni cyfrowej, która nie jest dla nich bezpieczna, związana jest także z niską świadomością osób dorosłych w zakresie higieny cyfrowej. Istotą podejścia opartego na higienie cyfrowej nie jest odebranie dzieciom i</w:t>
      </w:r>
      <w:r w:rsidR="00AD5C59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młodzieży możliwości kontaktu z nowymi technologiami, ale proponowanie im tych, które są bezpieczne i dostosowane do ich wieku, równolegle z uczeniem ich zdrowych nawyków 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>cyfrowych. Trzeba pamiętać, że każde zachowanie o charakterze cyberprzemocy wymaga reakcji dorosłych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6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6AF303DC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277FC67C" w14:textId="781BF4EC" w:rsidR="00C426A4" w:rsidRPr="00944D9E" w:rsidRDefault="00C426A4" w:rsidP="00C426A4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dr hab. Magdalena Szafranek, 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prof. </w:t>
      </w: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U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W</w:t>
      </w:r>
    </w:p>
    <w:p w14:paraId="495764BB" w14:textId="77777777" w:rsidR="00C426A4" w:rsidRPr="00944D9E" w:rsidRDefault="00C426A4" w:rsidP="00C426A4">
      <w:pPr>
        <w:shd w:val="clear" w:color="auto" w:fill="FFFFFF"/>
        <w:spacing w:after="0" w:line="450" w:lineRule="atLeast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49C7BA6C" w14:textId="237AF911" w:rsidR="007F78F8" w:rsidRPr="00944D9E" w:rsidRDefault="007F78F8" w:rsidP="00E91DE6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</w:pP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Tekst powstał w ramach bezpłatnej ogólnopolskiej kampanii edukacyjnej „Przeciwdziałanie przemocy domowej” realizowanej w 202</w:t>
      </w:r>
      <w:r w:rsidR="00B61A73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5</w:t>
      </w: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 r. przez Fundację Instytut Nowej Kultur</w:t>
      </w:r>
      <w:r w:rsidR="00197478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y, </w:t>
      </w:r>
      <w:hyperlink r:id="rId12" w:history="1">
        <w:r w:rsidR="00197478" w:rsidRPr="00944D9E">
          <w:rPr>
            <w:rStyle w:val="Hipercze"/>
            <w:rFonts w:ascii="ApparatSemiCond" w:eastAsiaTheme="minorHAnsi" w:hAnsi="ApparatSemiCond" w:cs="Times New Roman"/>
            <w:i/>
            <w:iCs/>
            <w:color w:val="000000" w:themeColor="text1"/>
            <w:sz w:val="24"/>
            <w:szCs w:val="24"/>
            <w:lang w:eastAsia="en-US"/>
          </w:rPr>
          <w:t>www.instytutnowejkultury.pl</w:t>
        </w:r>
      </w:hyperlink>
    </w:p>
    <w:p w14:paraId="0DE7A3B7" w14:textId="77777777" w:rsidR="00091CD2" w:rsidRPr="00944D9E" w:rsidRDefault="00091CD2" w:rsidP="00E91DE6">
      <w:pPr>
        <w:spacing w:after="0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sectPr w:rsidR="00091CD2" w:rsidRPr="00944D9E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AC2E" w14:textId="77777777" w:rsidR="00FA48F4" w:rsidRDefault="00FA48F4" w:rsidP="00CD5F80">
      <w:pPr>
        <w:spacing w:after="0" w:line="240" w:lineRule="auto"/>
      </w:pPr>
      <w:r>
        <w:separator/>
      </w:r>
    </w:p>
  </w:endnote>
  <w:endnote w:type="continuationSeparator" w:id="0">
    <w:p w14:paraId="6F44D215" w14:textId="77777777" w:rsidR="00FA48F4" w:rsidRDefault="00FA48F4" w:rsidP="00CD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aratSemiCond">
    <w:altName w:val="Calibri"/>
    <w:panose1 w:val="00000000000000000000"/>
    <w:charset w:val="00"/>
    <w:family w:val="auto"/>
    <w:notTrueType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91E0" w14:textId="77777777" w:rsidR="00FA48F4" w:rsidRDefault="00FA48F4" w:rsidP="00CD5F80">
      <w:pPr>
        <w:spacing w:after="0" w:line="240" w:lineRule="auto"/>
      </w:pPr>
      <w:r>
        <w:separator/>
      </w:r>
    </w:p>
  </w:footnote>
  <w:footnote w:type="continuationSeparator" w:id="0">
    <w:p w14:paraId="72067EF2" w14:textId="77777777" w:rsidR="00FA48F4" w:rsidRDefault="00FA48F4" w:rsidP="00CD5F80">
      <w:pPr>
        <w:spacing w:after="0" w:line="240" w:lineRule="auto"/>
      </w:pPr>
      <w:r>
        <w:continuationSeparator/>
      </w:r>
    </w:p>
  </w:footnote>
  <w:footnote w:id="1">
    <w:p w14:paraId="07E7EE29" w14:textId="77777777" w:rsidR="0061128B" w:rsidRPr="004A7DAE" w:rsidRDefault="0061128B" w:rsidP="0061128B">
      <w:pPr>
        <w:pStyle w:val="Tekstprzypisudolnego"/>
        <w:jc w:val="both"/>
        <w:rPr>
          <w:rFonts w:ascii="ApparatSemiCond" w:hAnsi="ApparatSemiCond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R. Lange (red.): </w:t>
      </w:r>
      <w:r w:rsidRPr="004A7DAE">
        <w:rPr>
          <w:rFonts w:ascii="ApparatSemiCond" w:hAnsi="ApparatSemiCond"/>
          <w:i/>
          <w:iCs/>
        </w:rPr>
        <w:t>Nastolatki 3.0. Raport z ogólnopolskiego badania uczniów i rodziców</w:t>
      </w:r>
      <w:r w:rsidRPr="004A7DAE">
        <w:rPr>
          <w:rFonts w:ascii="ApparatSemiCond" w:hAnsi="ApparatSemiCond"/>
        </w:rPr>
        <w:t>. NASK – Państwowy Instytut Badawczy Warszawa 2023, s. 8.</w:t>
      </w:r>
    </w:p>
  </w:footnote>
  <w:footnote w:id="2">
    <w:p w14:paraId="67A84946" w14:textId="77777777" w:rsidR="0061128B" w:rsidRPr="004A7DAE" w:rsidRDefault="0061128B" w:rsidP="0061128B">
      <w:pPr>
        <w:pStyle w:val="Tekstprzypisudolnego"/>
        <w:rPr>
          <w:rFonts w:ascii="ApparatSemiCond" w:hAnsi="ApparatSemiCond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</w:t>
      </w:r>
      <w:r w:rsidRPr="004A7DAE">
        <w:rPr>
          <w:rFonts w:ascii="ApparatSemiCond" w:hAnsi="ApparatSemiCond"/>
          <w:i/>
          <w:iCs/>
        </w:rPr>
        <w:t>Cyberbullying – nękanie w sieci</w:t>
      </w:r>
      <w:r w:rsidRPr="004A7DAE">
        <w:rPr>
          <w:rFonts w:ascii="ApparatSemiCond" w:hAnsi="ApparatSemiCond"/>
        </w:rPr>
        <w:t>, https://www.gov.pl/web/baza-wiedzy/cyberbullying--nekanie-w-sieci</w:t>
      </w:r>
    </w:p>
  </w:footnote>
  <w:footnote w:id="3">
    <w:p w14:paraId="3E0FECFA" w14:textId="77777777" w:rsidR="0061128B" w:rsidRPr="004A7DAE" w:rsidRDefault="0061128B" w:rsidP="0061128B">
      <w:pPr>
        <w:pStyle w:val="Tekstprzypisudolnego"/>
        <w:jc w:val="both"/>
        <w:rPr>
          <w:rFonts w:ascii="ApparatSemiCond" w:hAnsi="ApparatSemiCond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A. Borkowska: </w:t>
      </w:r>
      <w:r w:rsidRPr="004A7DAE">
        <w:rPr>
          <w:rFonts w:ascii="ApparatSemiCond" w:hAnsi="ApparatSemiCond"/>
          <w:i/>
          <w:iCs/>
        </w:rPr>
        <w:t>Przemoc w szkole. Poradnik dla nauczycieli.</w:t>
      </w:r>
      <w:r w:rsidRPr="004A7DAE">
        <w:rPr>
          <w:rFonts w:ascii="ApparatSemiCond" w:hAnsi="ApparatSemiCond"/>
        </w:rPr>
        <w:t xml:space="preserve"> Ministerstwo Cyfryzacji, NASK Państwowy Instytut Badawczy, Warszawa 2023, s. 6.</w:t>
      </w:r>
    </w:p>
  </w:footnote>
  <w:footnote w:id="4">
    <w:p w14:paraId="040317E7" w14:textId="77777777" w:rsidR="0061128B" w:rsidRPr="004A7DAE" w:rsidRDefault="0061128B" w:rsidP="0061128B">
      <w:pPr>
        <w:pStyle w:val="Tekstprzypisudolnego"/>
        <w:rPr>
          <w:rFonts w:ascii="ApparatSemiCond" w:hAnsi="ApparatSemiCond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R. Lange (red.): </w:t>
      </w:r>
      <w:r w:rsidRPr="004A7DAE">
        <w:rPr>
          <w:rFonts w:ascii="ApparatSemiCond" w:hAnsi="ApparatSemiCond"/>
          <w:i/>
          <w:iCs/>
        </w:rPr>
        <w:t>Nastolatki 3.0.,.op cit.</w:t>
      </w:r>
      <w:r w:rsidRPr="004A7DAE">
        <w:rPr>
          <w:rFonts w:ascii="ApparatSemiCond" w:hAnsi="ApparatSemiCond"/>
        </w:rPr>
        <w:t>, s. 8-9.</w:t>
      </w:r>
    </w:p>
  </w:footnote>
  <w:footnote w:id="5">
    <w:p w14:paraId="05B8ADAC" w14:textId="77777777" w:rsidR="0061128B" w:rsidRPr="004B1B64" w:rsidRDefault="0061128B" w:rsidP="0061128B">
      <w:pPr>
        <w:pStyle w:val="Tekstprzypisudolnego"/>
        <w:rPr>
          <w:rFonts w:ascii="Times New Roman" w:hAnsi="Times New Roman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A. Borkowska: </w:t>
      </w:r>
      <w:r w:rsidRPr="004A7DAE">
        <w:rPr>
          <w:rFonts w:ascii="ApparatSemiCond" w:hAnsi="ApparatSemiCond"/>
          <w:i/>
          <w:iCs/>
        </w:rPr>
        <w:t>Przemoc w szkole. op. cit.,</w:t>
      </w:r>
      <w:r w:rsidRPr="004A7DAE">
        <w:rPr>
          <w:rFonts w:ascii="ApparatSemiCond" w:hAnsi="ApparatSemiCond"/>
        </w:rPr>
        <w:t xml:space="preserve"> s.  10.</w:t>
      </w:r>
    </w:p>
  </w:footnote>
  <w:footnote w:id="6">
    <w:p w14:paraId="18EB4E2B" w14:textId="77777777" w:rsidR="0061128B" w:rsidRPr="004B1B64" w:rsidRDefault="0061128B" w:rsidP="0061128B">
      <w:pPr>
        <w:pStyle w:val="Tekstprzypisudolnego"/>
        <w:jc w:val="both"/>
        <w:rPr>
          <w:rFonts w:ascii="Times New Roman" w:hAnsi="Times New Roman"/>
        </w:rPr>
      </w:pPr>
      <w:r w:rsidRPr="004B1B64">
        <w:rPr>
          <w:rStyle w:val="Odwoanieprzypisudolnego"/>
          <w:rFonts w:ascii="Times New Roman" w:hAnsi="Times New Roman"/>
        </w:rPr>
        <w:footnoteRef/>
      </w:r>
      <w:r w:rsidRPr="004B1B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M. </w:t>
      </w:r>
      <w:r w:rsidRPr="004B1B64">
        <w:rPr>
          <w:rFonts w:ascii="Times New Roman" w:hAnsi="Times New Roman"/>
        </w:rPr>
        <w:t xml:space="preserve">Bigaj, </w:t>
      </w:r>
      <w:r>
        <w:rPr>
          <w:rFonts w:ascii="Times New Roman" w:hAnsi="Times New Roman"/>
        </w:rPr>
        <w:t>K.</w:t>
      </w:r>
      <w:r w:rsidRPr="004B1B64">
        <w:rPr>
          <w:rFonts w:ascii="Times New Roman" w:hAnsi="Times New Roman"/>
        </w:rPr>
        <w:t xml:space="preserve"> Ciesiołkiewicz, </w:t>
      </w:r>
      <w:r>
        <w:rPr>
          <w:rFonts w:ascii="Times New Roman" w:hAnsi="Times New Roman"/>
        </w:rPr>
        <w:t>K.</w:t>
      </w:r>
      <w:r w:rsidRPr="004B1B64">
        <w:rPr>
          <w:rFonts w:ascii="Times New Roman" w:hAnsi="Times New Roman"/>
        </w:rPr>
        <w:t xml:space="preserve"> Mikulski, </w:t>
      </w:r>
      <w:r>
        <w:rPr>
          <w:rFonts w:ascii="Times New Roman" w:hAnsi="Times New Roman"/>
        </w:rPr>
        <w:t>A.</w:t>
      </w:r>
      <w:r w:rsidRPr="004B1B64">
        <w:rPr>
          <w:rFonts w:ascii="Times New Roman" w:hAnsi="Times New Roman"/>
        </w:rPr>
        <w:t xml:space="preserve"> Miotk, </w:t>
      </w:r>
      <w:r>
        <w:rPr>
          <w:rFonts w:ascii="Times New Roman" w:hAnsi="Times New Roman"/>
        </w:rPr>
        <w:t xml:space="preserve">J. </w:t>
      </w:r>
      <w:r w:rsidRPr="004B1B64">
        <w:rPr>
          <w:rFonts w:ascii="Times New Roman" w:hAnsi="Times New Roman"/>
        </w:rPr>
        <w:t xml:space="preserve"> Przewłocka</w:t>
      </w:r>
      <w:r>
        <w:rPr>
          <w:rFonts w:ascii="Times New Roman" w:hAnsi="Times New Roman"/>
        </w:rPr>
        <w:t xml:space="preserve">. M. </w:t>
      </w:r>
      <w:r w:rsidRPr="004B1B64">
        <w:rPr>
          <w:rFonts w:ascii="Times New Roman" w:hAnsi="Times New Roman"/>
        </w:rPr>
        <w:t xml:space="preserve"> Rosa, </w:t>
      </w:r>
      <w:r>
        <w:rPr>
          <w:rFonts w:ascii="Times New Roman" w:hAnsi="Times New Roman"/>
        </w:rPr>
        <w:t xml:space="preserve">A. </w:t>
      </w:r>
      <w:r w:rsidRPr="004B1B64">
        <w:rPr>
          <w:rFonts w:ascii="Times New Roman" w:hAnsi="Times New Roman"/>
        </w:rPr>
        <w:t xml:space="preserve"> Załęska</w:t>
      </w:r>
      <w:r>
        <w:rPr>
          <w:rFonts w:ascii="Times New Roman" w:hAnsi="Times New Roman"/>
        </w:rPr>
        <w:t>:</w:t>
      </w:r>
      <w:r w:rsidRPr="004B1B64">
        <w:rPr>
          <w:rFonts w:ascii="Times New Roman" w:hAnsi="Times New Roman"/>
        </w:rPr>
        <w:t xml:space="preserve"> </w:t>
      </w:r>
      <w:r w:rsidRPr="00227FD0">
        <w:rPr>
          <w:rFonts w:ascii="Times New Roman" w:hAnsi="Times New Roman"/>
          <w:i/>
          <w:iCs/>
        </w:rPr>
        <w:t>Internet dzieci. Raport z monitoringu obecności dzieci i młodzieży w internecie</w:t>
      </w:r>
      <w:r>
        <w:rPr>
          <w:rFonts w:ascii="Times New Roman" w:hAnsi="Times New Roman"/>
        </w:rPr>
        <w:t xml:space="preserve">, </w:t>
      </w:r>
      <w:r w:rsidRPr="004B1B64">
        <w:rPr>
          <w:rFonts w:ascii="Times New Roman" w:hAnsi="Times New Roman"/>
        </w:rPr>
        <w:t>Fundacja Instytut Cyfrowego Obywatelstwa</w:t>
      </w:r>
      <w:r>
        <w:rPr>
          <w:rFonts w:ascii="Times New Roman" w:hAnsi="Times New Roman"/>
        </w:rPr>
        <w:t>,</w:t>
      </w:r>
      <w:r w:rsidRPr="004B1B64">
        <w:rPr>
          <w:rFonts w:ascii="Times New Roman" w:hAnsi="Times New Roman"/>
        </w:rPr>
        <w:t xml:space="preserve"> Państwowa Komisja do spraw przeciwdziałania wykorzystaniu seksualnemu małoletnich poniżej lat 15</w:t>
      </w:r>
      <w:r>
        <w:rPr>
          <w:rFonts w:ascii="Times New Roman" w:hAnsi="Times New Roman"/>
        </w:rPr>
        <w:t xml:space="preserve">, </w:t>
      </w:r>
      <w:r w:rsidRPr="004B1B64">
        <w:rPr>
          <w:rFonts w:ascii="Times New Roman" w:hAnsi="Times New Roman"/>
        </w:rPr>
        <w:t>Warszawa</w:t>
      </w:r>
      <w:r>
        <w:rPr>
          <w:rFonts w:ascii="Times New Roman" w:hAnsi="Times New Roman"/>
        </w:rPr>
        <w:t xml:space="preserve"> 2025, s. </w:t>
      </w:r>
      <w:r w:rsidRPr="004B1B64">
        <w:rPr>
          <w:rFonts w:ascii="Times New Roman" w:hAnsi="Times New Roman"/>
        </w:rPr>
        <w:t xml:space="preserve">5.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1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841C2"/>
    <w:rsid w:val="00091CD2"/>
    <w:rsid w:val="000E5A7F"/>
    <w:rsid w:val="00127105"/>
    <w:rsid w:val="0015153B"/>
    <w:rsid w:val="00180A79"/>
    <w:rsid w:val="00186928"/>
    <w:rsid w:val="00197478"/>
    <w:rsid w:val="001C6F62"/>
    <w:rsid w:val="001E7472"/>
    <w:rsid w:val="0020095F"/>
    <w:rsid w:val="00222AAD"/>
    <w:rsid w:val="002A1121"/>
    <w:rsid w:val="003A7187"/>
    <w:rsid w:val="003B4928"/>
    <w:rsid w:val="004A7DAE"/>
    <w:rsid w:val="00524B85"/>
    <w:rsid w:val="00536621"/>
    <w:rsid w:val="005370F2"/>
    <w:rsid w:val="00605AC3"/>
    <w:rsid w:val="0061128B"/>
    <w:rsid w:val="006730EF"/>
    <w:rsid w:val="00674192"/>
    <w:rsid w:val="006E53DB"/>
    <w:rsid w:val="00720EBF"/>
    <w:rsid w:val="00763721"/>
    <w:rsid w:val="007F78F8"/>
    <w:rsid w:val="00873EE3"/>
    <w:rsid w:val="008E7F69"/>
    <w:rsid w:val="00933BD6"/>
    <w:rsid w:val="00944D9E"/>
    <w:rsid w:val="00946FB4"/>
    <w:rsid w:val="00983B21"/>
    <w:rsid w:val="009B0F7E"/>
    <w:rsid w:val="009B77E2"/>
    <w:rsid w:val="00AB4AE0"/>
    <w:rsid w:val="00AD5C59"/>
    <w:rsid w:val="00B43912"/>
    <w:rsid w:val="00B61A73"/>
    <w:rsid w:val="00B62346"/>
    <w:rsid w:val="00B7374D"/>
    <w:rsid w:val="00BA70FB"/>
    <w:rsid w:val="00C0475C"/>
    <w:rsid w:val="00C426A4"/>
    <w:rsid w:val="00C47326"/>
    <w:rsid w:val="00CD5F80"/>
    <w:rsid w:val="00D020B9"/>
    <w:rsid w:val="00DA4B96"/>
    <w:rsid w:val="00DA5DE1"/>
    <w:rsid w:val="00DC389F"/>
    <w:rsid w:val="00E91DE6"/>
    <w:rsid w:val="00F00552"/>
    <w:rsid w:val="00F85AE7"/>
    <w:rsid w:val="00FA0C20"/>
    <w:rsid w:val="00FA48F4"/>
    <w:rsid w:val="00FD71C7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tytutnowejkultury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6" ma:contentTypeDescription="Utwórz nowy dokument." ma:contentTypeScope="" ma:versionID="80b98dc8e4ab8e0fd0fd83c05ec5130e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ad15f017c18752c3588edd7afdd55162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d1719-65b4-4e87-bc82-1e3443dc318d" xsi:nil="true"/>
    <lcf76f155ced4ddcb4097134ff3c332f xmlns="1179d322-03c3-4f1a-8d54-b624ee7eb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7996DA-E995-4688-8720-716DD2D64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54249B-026C-4F30-8535-3814E1341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B1001-4B5E-4824-A47B-76DC6E8F3C0E}">
  <ds:schemaRefs>
    <ds:schemaRef ds:uri="http://schemas.microsoft.com/office/2006/metadata/properties"/>
    <ds:schemaRef ds:uri="http://schemas.microsoft.com/office/infopath/2007/PartnerControls"/>
    <ds:schemaRef ds:uri="4d3d1719-65b4-4e87-bc82-1e3443dc318d"/>
    <ds:schemaRef ds:uri="1179d322-03c3-4f1a-8d54-b624ee7eb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GOPS</cp:lastModifiedBy>
  <cp:revision>2</cp:revision>
  <dcterms:created xsi:type="dcterms:W3CDTF">2026-01-09T12:16:00Z</dcterms:created>
  <dcterms:modified xsi:type="dcterms:W3CDTF">2026-01-09T12:16:00Z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0x010100131BEC65481FC34E8146E88B814D3767</vt:lpwstr>
  </property>
  <property fmtid="{D5CDD505-2E9C-101B-9397-08002B2CF9AE}" pid="3" name="MediaServiceImageTags">
    <vt:lpwstr/>
  </property>
</Properties>
</file>